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558" w:rsidRPr="00FC4ABC" w:rsidRDefault="00FC4ABC" w:rsidP="00FC4ABC">
      <w:pPr>
        <w:jc w:val="center"/>
        <w:rPr>
          <w:rFonts w:eastAsia="Times New Roman" w:cs="Times New Roman"/>
          <w:b/>
          <w:szCs w:val="24"/>
          <w:lang w:val="sr-Cyrl-RS"/>
        </w:rPr>
      </w:pPr>
      <w:r w:rsidRPr="00FC4ABC">
        <w:rPr>
          <w:rFonts w:eastAsia="Times New Roman" w:cs="Times New Roman"/>
          <w:b/>
          <w:szCs w:val="24"/>
          <w:lang w:val="sr-Cyrl-RS"/>
        </w:rPr>
        <w:t>ТЕХНИЧКА ДОКУМЕНТАЦИЈА</w:t>
      </w:r>
    </w:p>
    <w:p w:rsidR="00FC4ABC" w:rsidRDefault="00FC4ABC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FC4ABC" w:rsidRPr="00FB1A4C" w:rsidRDefault="00FC4ABC" w:rsidP="00FC4ABC">
      <w:pPr>
        <w:pStyle w:val="ListParagraph"/>
        <w:numPr>
          <w:ilvl w:val="0"/>
          <w:numId w:val="7"/>
        </w:numPr>
        <w:tabs>
          <w:tab w:val="left" w:pos="1800"/>
        </w:tabs>
        <w:rPr>
          <w:b/>
          <w:szCs w:val="24"/>
          <w:lang w:val="sr-Cyrl-RS"/>
        </w:rPr>
      </w:pPr>
      <w:r w:rsidRPr="00FB1A4C">
        <w:rPr>
          <w:b/>
          <w:szCs w:val="24"/>
          <w:lang w:val="sr-Cyrl-RS"/>
        </w:rPr>
        <w:t>Техничке карактеристике</w:t>
      </w:r>
    </w:p>
    <w:p w:rsidR="00FC4ABC" w:rsidRPr="00FB1A4C" w:rsidRDefault="00FC4ABC" w:rsidP="00FC4ABC">
      <w:pPr>
        <w:tabs>
          <w:tab w:val="left" w:pos="1800"/>
        </w:tabs>
        <w:rPr>
          <w:b/>
          <w:szCs w:val="24"/>
          <w:lang w:val="sr-Cyrl-RS"/>
        </w:rPr>
      </w:pPr>
    </w:p>
    <w:p w:rsidR="00FC4ABC" w:rsidRPr="00FB1A4C" w:rsidRDefault="00FC4ABC" w:rsidP="00FC4ABC">
      <w:pPr>
        <w:tabs>
          <w:tab w:val="left" w:pos="1800"/>
        </w:tabs>
        <w:rPr>
          <w:b/>
          <w:szCs w:val="24"/>
          <w:lang w:val="sr-Cyrl-RS"/>
        </w:rPr>
      </w:pPr>
    </w:p>
    <w:p w:rsidR="00FC4ABC" w:rsidRPr="00FB1A4C" w:rsidRDefault="00FC4ABC" w:rsidP="00FC4ABC">
      <w:pPr>
        <w:pStyle w:val="ListParagraph"/>
        <w:numPr>
          <w:ilvl w:val="3"/>
          <w:numId w:val="5"/>
        </w:numPr>
        <w:tabs>
          <w:tab w:val="left" w:pos="1800"/>
        </w:tabs>
        <w:rPr>
          <w:b/>
          <w:szCs w:val="24"/>
          <w:lang w:val="sr-Cyrl-RS"/>
        </w:rPr>
      </w:pPr>
      <w:r w:rsidRPr="00FB1A4C">
        <w:rPr>
          <w:b/>
          <w:szCs w:val="24"/>
          <w:lang w:val="sr-Cyrl-RS"/>
        </w:rPr>
        <w:t>Расхладна комора 20 м</w:t>
      </w:r>
      <w:r w:rsidRPr="00FB1A4C">
        <w:rPr>
          <w:b/>
          <w:szCs w:val="24"/>
          <w:vertAlign w:val="superscript"/>
          <w:lang w:val="sr-Cyrl-RS"/>
        </w:rPr>
        <w:t>3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 w:hanging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Расхладна комора састављена од панела испуњених полиуретаном густине 40кг/м3, између два профилисана поцинкована обојена лима РАЛ 9002/9002 дебљине лима</w:t>
      </w:r>
      <w:r w:rsidR="006C1C33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0.4/0.4 са заштитном фолијом, са подом коморе изолованим и додатно ојачаним неклизајућим алуминијумом, дебљине панела 80 мм,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 xml:space="preserve"> са вратима светлог отвора 800 x 1900 мм</w:t>
      </w:r>
      <w:r w:rsidRPr="00FB1A4C">
        <w:rPr>
          <w:rFonts w:eastAsia="Times New Roman"/>
          <w:szCs w:val="24"/>
          <w:lang w:val="sr-Cyrl-RS" w:eastAsia="sr-Latn-RS"/>
        </w:rPr>
        <w:t>;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 xml:space="preserve"> са бравом и сигурносним отварањем изнутра,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са ПВЦ санитарним профилима на алуминијумском Л носачу.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Кондензацијска јединица са компресором,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кондензатором, вентилатором,</w:t>
      </w:r>
      <w:r w:rsidR="006C1C33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заштитним пресостатом високог и ниског притиска,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контролним стаклом,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сушачем гаса,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 xml:space="preserve">резервоаром расхладног средства на свом постољу смештен ван објетка.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Л´Уните Херметиqуе ТФХ 4519З  намењен спољашњим условима рада.</w:t>
      </w:r>
    </w:p>
    <w:p w:rsidR="004E66FF" w:rsidRPr="004E66FF" w:rsidRDefault="00FC4ABC" w:rsidP="00B02684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4E66FF">
        <w:rPr>
          <w:rFonts w:eastAsia="Times New Roman"/>
          <w:szCs w:val="24"/>
          <w:lang w:eastAsia="sr-Latn-RS"/>
        </w:rPr>
        <w:t>Испаривач Топиз Топ 813 са 2 вентилатора Ø300 монтиран на плафону расхладне коморе са термоекспанзионим и електро магнетним вентилом,</w:t>
      </w:r>
      <w:r w:rsidRPr="004E66FF">
        <w:rPr>
          <w:rFonts w:eastAsia="Times New Roman"/>
          <w:szCs w:val="24"/>
          <w:lang w:val="sr-Cyrl-RS" w:eastAsia="sr-Latn-RS"/>
        </w:rPr>
        <w:t xml:space="preserve"> </w:t>
      </w:r>
    </w:p>
    <w:p w:rsidR="00FC4ABC" w:rsidRPr="004E66FF" w:rsidRDefault="00FC4ABC" w:rsidP="00B02684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4E66FF">
        <w:rPr>
          <w:rFonts w:eastAsia="Times New Roman"/>
          <w:szCs w:val="24"/>
          <w:lang w:eastAsia="sr-Latn-RS"/>
        </w:rPr>
        <w:t>Аутоматизована дигитална контрола температуре и отапања.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 xml:space="preserve">Израђена у складу са важећим стандардима.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Плусни температурни режим,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тражена температура у простору +2°Ц/+8°Ц.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Расхладно средство Р404А. Снага 1,2кw.</w:t>
      </w:r>
    </w:p>
    <w:p w:rsidR="00FC4ABC" w:rsidRDefault="00FC4ABC" w:rsidP="00FC4ABC">
      <w:pPr>
        <w:rPr>
          <w:rFonts w:eastAsia="Times New Roman"/>
          <w:szCs w:val="24"/>
          <w:lang w:eastAsia="sr-Latn-RS"/>
        </w:rPr>
      </w:pPr>
    </w:p>
    <w:p w:rsidR="004243A3" w:rsidRPr="00FB1A4C" w:rsidRDefault="004243A3" w:rsidP="00FC4ABC">
      <w:pPr>
        <w:rPr>
          <w:rFonts w:eastAsia="Times New Roman"/>
          <w:szCs w:val="24"/>
          <w:lang w:eastAsia="sr-Latn-RS"/>
        </w:rPr>
      </w:pPr>
    </w:p>
    <w:p w:rsidR="00FC4ABC" w:rsidRPr="00FB1A4C" w:rsidRDefault="00FC4ABC" w:rsidP="00FC4ABC">
      <w:pPr>
        <w:pStyle w:val="ListParagraph"/>
        <w:numPr>
          <w:ilvl w:val="3"/>
          <w:numId w:val="5"/>
        </w:numPr>
        <w:rPr>
          <w:rFonts w:eastAsia="Times New Roman"/>
          <w:b/>
          <w:szCs w:val="24"/>
          <w:lang w:val="sr-Cyrl-RS" w:eastAsia="sr-Latn-RS"/>
        </w:rPr>
      </w:pPr>
      <w:r w:rsidRPr="00FB1A4C">
        <w:rPr>
          <w:b/>
          <w:szCs w:val="24"/>
          <w:lang w:val="sr-Cyrl-RS"/>
        </w:rPr>
        <w:t>Расхладна комора 16м</w:t>
      </w:r>
      <w:r w:rsidRPr="00FB1A4C">
        <w:rPr>
          <w:b/>
          <w:szCs w:val="24"/>
          <w:vertAlign w:val="superscript"/>
          <w:lang w:val="sr-Cyrl-RS"/>
        </w:rPr>
        <w:t>3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</w:t>
      </w:r>
      <w:r w:rsidRPr="00FB1A4C">
        <w:rPr>
          <w:rFonts w:eastAsia="Times New Roman"/>
          <w:szCs w:val="24"/>
          <w:lang w:eastAsia="sr-Latn-RS"/>
        </w:rPr>
        <w:t>Расхладна комора састављена од панела испуњених полиуретаном</w:t>
      </w:r>
      <w:r w:rsidRPr="00FB1A4C">
        <w:rPr>
          <w:rFonts w:eastAsia="Times New Roman"/>
          <w:szCs w:val="24"/>
          <w:lang w:val="sr-Cyrl-RS" w:eastAsia="sr-Latn-RS"/>
        </w:rPr>
        <w:t xml:space="preserve">, </w:t>
      </w:r>
      <w:r w:rsidRPr="00FB1A4C">
        <w:rPr>
          <w:rFonts w:eastAsia="Times New Roman"/>
          <w:szCs w:val="24"/>
          <w:lang w:eastAsia="sr-Latn-RS"/>
        </w:rPr>
        <w:t>густине 40кг/м3, између два профилисана поцинкована обојена лима РАЛ 9002/9002 дебљине лима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 xml:space="preserve">0.4/0.4 са заштитном фолијом,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</w:t>
      </w:r>
      <w:r w:rsidRPr="00FB1A4C">
        <w:rPr>
          <w:rFonts w:eastAsia="Times New Roman"/>
          <w:szCs w:val="24"/>
          <w:lang w:eastAsia="sr-Latn-RS"/>
        </w:rPr>
        <w:t xml:space="preserve">са подом коморе изолованим и додатно ојачаним неклизајућим алуминијумом, дебљине панела 120 мм,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 </w:t>
      </w:r>
      <w:r w:rsidRPr="00FB1A4C">
        <w:rPr>
          <w:rFonts w:eastAsia="Times New Roman"/>
          <w:szCs w:val="24"/>
          <w:lang w:eastAsia="sr-Latn-RS"/>
        </w:rPr>
        <w:t>са вратима светлог отвора 800 x 1900 мм</w:t>
      </w:r>
      <w:r w:rsidRPr="00FB1A4C">
        <w:rPr>
          <w:rFonts w:eastAsia="Times New Roman"/>
          <w:szCs w:val="24"/>
          <w:lang w:val="sr-Cyrl-RS" w:eastAsia="sr-Latn-RS"/>
        </w:rPr>
        <w:t>,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>-</w:t>
      </w:r>
      <w:r w:rsidRPr="00FB1A4C">
        <w:rPr>
          <w:rFonts w:eastAsia="Times New Roman"/>
          <w:szCs w:val="24"/>
          <w:lang w:eastAsia="sr-Latn-RS"/>
        </w:rPr>
        <w:t xml:space="preserve"> </w:t>
      </w:r>
      <w:r w:rsidRPr="00FB1A4C">
        <w:rPr>
          <w:rFonts w:eastAsia="Times New Roman"/>
          <w:szCs w:val="24"/>
          <w:lang w:val="sr-Cyrl-RS" w:eastAsia="sr-Latn-RS"/>
        </w:rPr>
        <w:t xml:space="preserve">   </w:t>
      </w:r>
      <w:r w:rsidRPr="00FB1A4C">
        <w:rPr>
          <w:rFonts w:eastAsia="Times New Roman"/>
          <w:szCs w:val="24"/>
          <w:lang w:eastAsia="sr-Latn-RS"/>
        </w:rPr>
        <w:t>са бравом и сигурносним отварањем изнутра као и са уграђеним грејачем,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 </w:t>
      </w:r>
      <w:r w:rsidRPr="00FB1A4C">
        <w:rPr>
          <w:rFonts w:eastAsia="Times New Roman"/>
          <w:szCs w:val="24"/>
          <w:lang w:eastAsia="sr-Latn-RS"/>
        </w:rPr>
        <w:t xml:space="preserve">са </w:t>
      </w:r>
      <w:r w:rsidRPr="00FB1A4C">
        <w:rPr>
          <w:rFonts w:eastAsia="Times New Roman"/>
          <w:szCs w:val="24"/>
          <w:lang w:val="sr-Cyrl-RS" w:eastAsia="sr-Latn-RS"/>
        </w:rPr>
        <w:t>ПВЦ</w:t>
      </w:r>
      <w:r w:rsidRPr="00FB1A4C">
        <w:rPr>
          <w:rFonts w:eastAsia="Times New Roman"/>
          <w:szCs w:val="24"/>
          <w:lang w:eastAsia="sr-Latn-RS"/>
        </w:rPr>
        <w:t xml:space="preserve"> санитарним профилима на алуминијумском Л носачу.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</w:t>
      </w:r>
      <w:r w:rsidRPr="00FB1A4C">
        <w:rPr>
          <w:rFonts w:eastAsia="Times New Roman"/>
          <w:szCs w:val="24"/>
          <w:lang w:eastAsia="sr-Latn-RS"/>
        </w:rPr>
        <w:t>Кондензацијска јединица са компресором,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кондензатором, вентилатором,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заштитним пресостатом високог и ниског притиска,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контролним стаклом,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сушачем гаса,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резервоаром расхладног средства на свом постољу смештен ван објетка. Л´Уните Херметиqуе ТФХ 2511Т,  намењен спољашњим условима рада.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</w:t>
      </w:r>
      <w:r w:rsidRPr="00FB1A4C">
        <w:rPr>
          <w:rFonts w:eastAsia="Times New Roman"/>
          <w:szCs w:val="24"/>
          <w:lang w:eastAsia="sr-Latn-RS"/>
        </w:rPr>
        <w:t>Испаривач Топиз Топ 842 са 2 вентилатора Ø310 монтиран на плафону расхладне коморе са термоекспанзионим и електро магнетним вентилом,</w:t>
      </w:r>
      <w:r w:rsidRPr="00FB1A4C">
        <w:rPr>
          <w:rFonts w:eastAsia="Times New Roman"/>
          <w:szCs w:val="24"/>
          <w:lang w:val="sr-Cyrl-RS" w:eastAsia="sr-Latn-RS"/>
        </w:rPr>
        <w:t xml:space="preserve"> -    </w:t>
      </w:r>
      <w:r w:rsidRPr="00FB1A4C">
        <w:rPr>
          <w:rFonts w:eastAsia="Times New Roman"/>
          <w:szCs w:val="24"/>
          <w:lang w:eastAsia="sr-Latn-RS"/>
        </w:rPr>
        <w:t xml:space="preserve">Аутоматизована дигитална контрола температуре и отапања.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 </w:t>
      </w:r>
      <w:r w:rsidRPr="00FB1A4C">
        <w:rPr>
          <w:rFonts w:eastAsia="Times New Roman"/>
          <w:szCs w:val="24"/>
          <w:lang w:eastAsia="sr-Latn-RS"/>
        </w:rPr>
        <w:t>Израђена у складу са важећим стандардима.</w:t>
      </w:r>
    </w:p>
    <w:p w:rsidR="00FC4ABC" w:rsidRDefault="00FC4ABC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</w:t>
      </w:r>
      <w:r w:rsidRPr="00FB1A4C">
        <w:rPr>
          <w:rFonts w:eastAsia="Times New Roman"/>
          <w:szCs w:val="24"/>
          <w:lang w:eastAsia="sr-Latn-RS"/>
        </w:rPr>
        <w:t>температурни режим,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тражена температура у простору -18°Ц.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Расхладно средство Р404А. Снага 1,5кw.</w:t>
      </w:r>
    </w:p>
    <w:p w:rsidR="004243A3" w:rsidRDefault="004243A3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</w:p>
    <w:p w:rsidR="004243A3" w:rsidRPr="00FB1A4C" w:rsidRDefault="004243A3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</w:p>
    <w:p w:rsidR="00FC4ABC" w:rsidRPr="00FB1A4C" w:rsidRDefault="00FC4ABC" w:rsidP="00FC4ABC">
      <w:pPr>
        <w:ind w:left="567" w:hanging="567"/>
        <w:jc w:val="both"/>
        <w:rPr>
          <w:rFonts w:eastAsia="Times New Roman"/>
          <w:szCs w:val="24"/>
          <w:lang w:eastAsia="sr-Latn-RS"/>
        </w:rPr>
      </w:pPr>
    </w:p>
    <w:p w:rsidR="00FC4ABC" w:rsidRPr="00FB1A4C" w:rsidRDefault="00FC4ABC" w:rsidP="00FC4ABC">
      <w:pPr>
        <w:pStyle w:val="ListParagraph"/>
        <w:numPr>
          <w:ilvl w:val="3"/>
          <w:numId w:val="5"/>
        </w:numPr>
        <w:rPr>
          <w:rFonts w:eastAsia="Times New Roman"/>
          <w:b/>
          <w:szCs w:val="24"/>
          <w:lang w:val="sr-Cyrl-RS" w:eastAsia="sr-Latn-RS"/>
        </w:rPr>
      </w:pPr>
      <w:r w:rsidRPr="00FB1A4C">
        <w:rPr>
          <w:b/>
          <w:szCs w:val="24"/>
          <w:lang w:val="sr-Cyrl-RS"/>
        </w:rPr>
        <w:t>Расхладни сто</w:t>
      </w:r>
    </w:p>
    <w:p w:rsidR="00FC4ABC" w:rsidRPr="00FB1A4C" w:rsidRDefault="00FC4ABC" w:rsidP="00FC4ABC">
      <w:pPr>
        <w:pStyle w:val="ListParagraph"/>
        <w:rPr>
          <w:rFonts w:eastAsia="Times New Roman"/>
          <w:b/>
          <w:szCs w:val="24"/>
          <w:lang w:val="sr-Cyrl-RS" w:eastAsia="sr-Latn-RS"/>
        </w:rPr>
      </w:pP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Температурни режим +2/+10°Ц, вентилирајуће хлађење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Расхладни медиј фреон Р 404а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lastRenderedPageBreak/>
        <w:t xml:space="preserve"> </w:t>
      </w:r>
      <w:r w:rsidRPr="00FB1A4C">
        <w:rPr>
          <w:rFonts w:eastAsia="Times New Roman"/>
          <w:szCs w:val="24"/>
          <w:lang w:eastAsia="sr-Latn-RS"/>
        </w:rPr>
        <w:t>Радна површина 50 мм с једноструком заштитом зида од 100 мм квадратним предњим рубом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 xml:space="preserve">Полиуретанска изолација на кутији  дебљине 50 мм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 xml:space="preserve">Полиуретанска изолација на вратима дебљине 50 мм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Густоћа ПУР-пјене 45 кг/м³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Пуњени полиуретан без ЦФЦ спојева убризган под високим тлаком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Дигитална термостатска регулација са могућношћу спајања на ХАЦЦП сустав;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Укупна снага: 483 W, напон 230В/50Хз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Отапање четири пута дневно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Испаравање кондензата одвија се у посуди, електричним гријачем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 xml:space="preserve">Аутоматско затварање врата помоћу магнетне бртве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Заобљено унутарње дно ради лакшег чишћења и одржавања хигијенских увјета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У комплету са једном иноx решетком по вратима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Унутарње димензије 1005x535x670 мм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Вањске дим.1490x700x850мм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Тежина: 126кг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Израђен од ИНОX-а 430 прем ДИН 1.4016 стандарду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Температурни режим и несметан рад осигуран до маx 43°Ц  температуре у подручју агрегата уређаја и маx 60 % влажности.</w:t>
      </w:r>
    </w:p>
    <w:p w:rsidR="00FC4ABC" w:rsidRPr="00FB1A4C" w:rsidRDefault="00FC4ABC" w:rsidP="00FC4ABC">
      <w:pPr>
        <w:rPr>
          <w:rFonts w:eastAsia="Times New Roman"/>
          <w:b/>
          <w:szCs w:val="24"/>
          <w:lang w:val="sr-Cyrl-RS" w:eastAsia="sr-Latn-RS"/>
        </w:rPr>
      </w:pPr>
    </w:p>
    <w:p w:rsidR="00FC4ABC" w:rsidRPr="005E12E8" w:rsidRDefault="00FC4ABC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20700F" w:rsidRDefault="0020700F" w:rsidP="0020700F">
      <w:pPr>
        <w:rPr>
          <w:szCs w:val="24"/>
          <w:lang w:eastAsia="sr-Latn-RS"/>
        </w:rPr>
      </w:pPr>
    </w:p>
    <w:p w:rsidR="0020700F" w:rsidRDefault="0020700F" w:rsidP="0020700F">
      <w:pPr>
        <w:pStyle w:val="ListParagraph"/>
        <w:numPr>
          <w:ilvl w:val="0"/>
          <w:numId w:val="8"/>
        </w:numPr>
        <w:ind w:left="284"/>
        <w:jc w:val="both"/>
        <w:rPr>
          <w:szCs w:val="24"/>
          <w:lang w:val="sr-Cyrl-RS" w:eastAsia="sr-Latn-RS"/>
        </w:rPr>
      </w:pPr>
      <w:r w:rsidRPr="00237F6E">
        <w:rPr>
          <w:szCs w:val="24"/>
          <w:lang w:val="sr-Cyrl-RS" w:eastAsia="sr-Latn-RS"/>
        </w:rPr>
        <w:t xml:space="preserve">Понуђач је у обавези да достави каталог производа или спецификацију добара за која доставља понуду. </w:t>
      </w:r>
    </w:p>
    <w:p w:rsidR="0020700F" w:rsidRPr="00237F6E" w:rsidRDefault="0020700F" w:rsidP="0020700F">
      <w:pPr>
        <w:pStyle w:val="ListParagraph"/>
        <w:numPr>
          <w:ilvl w:val="0"/>
          <w:numId w:val="8"/>
        </w:numPr>
        <w:ind w:left="284"/>
        <w:jc w:val="both"/>
        <w:rPr>
          <w:szCs w:val="24"/>
          <w:lang w:val="sr-Cyrl-RS" w:eastAsia="sr-Latn-RS"/>
        </w:rPr>
      </w:pPr>
      <w:r>
        <w:rPr>
          <w:szCs w:val="24"/>
          <w:lang w:val="sr-Cyrl-RS" w:eastAsia="sr-Latn-RS"/>
        </w:rPr>
        <w:t>Изабрани понуђач је у обавези да наведена добра испоручи и угра</w:t>
      </w:r>
      <w:r>
        <w:rPr>
          <w:szCs w:val="24"/>
          <w:lang w:val="sr-Cyrl-RS" w:eastAsia="sr-Latn-RS"/>
        </w:rPr>
        <w:t xml:space="preserve">ди/ инсталира </w:t>
      </w:r>
      <w:bookmarkStart w:id="0" w:name="_GoBack"/>
      <w:bookmarkEnd w:id="0"/>
      <w:r>
        <w:rPr>
          <w:szCs w:val="24"/>
          <w:lang w:val="sr-Cyrl-RS" w:eastAsia="sr-Latn-RS"/>
        </w:rPr>
        <w:t xml:space="preserve">на локацији: Ресторан „Кнежев лад“ ул. Патријарха Павла бб. Топчидер, Београд. </w:t>
      </w:r>
    </w:p>
    <w:p w:rsidR="0020700F" w:rsidRPr="00FC4ABC" w:rsidRDefault="0020700F" w:rsidP="0020700F">
      <w:pPr>
        <w:jc w:val="both"/>
        <w:rPr>
          <w:rFonts w:eastAsia="Times New Roman" w:cs="Times New Roman"/>
          <w:b/>
          <w:szCs w:val="24"/>
          <w:lang w:val="sr-Cyrl-RS"/>
        </w:rPr>
      </w:pPr>
    </w:p>
    <w:p w:rsidR="00334740" w:rsidRPr="00BD2363" w:rsidRDefault="00334740" w:rsidP="003B0449">
      <w:pPr>
        <w:suppressAutoHyphens/>
        <w:spacing w:line="100" w:lineRule="atLeast"/>
        <w:jc w:val="both"/>
      </w:pPr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5646B7D"/>
    <w:multiLevelType w:val="hybridMultilevel"/>
    <w:tmpl w:val="A2923BBE"/>
    <w:lvl w:ilvl="0" w:tplc="EFF29E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093A73"/>
    <w:multiLevelType w:val="hybridMultilevel"/>
    <w:tmpl w:val="FF4A816E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2505A"/>
    <w:multiLevelType w:val="hybridMultilevel"/>
    <w:tmpl w:val="43C6864C"/>
    <w:lvl w:ilvl="0" w:tplc="241A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B7A6E33"/>
    <w:multiLevelType w:val="hybridMultilevel"/>
    <w:tmpl w:val="EF821660"/>
    <w:lvl w:ilvl="0" w:tplc="241A000F">
      <w:start w:val="5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0700F"/>
    <w:rsid w:val="00236411"/>
    <w:rsid w:val="002435CA"/>
    <w:rsid w:val="00270FE9"/>
    <w:rsid w:val="002C73B4"/>
    <w:rsid w:val="002E0277"/>
    <w:rsid w:val="00302293"/>
    <w:rsid w:val="00334740"/>
    <w:rsid w:val="003B0449"/>
    <w:rsid w:val="004243A3"/>
    <w:rsid w:val="00430D9A"/>
    <w:rsid w:val="00465A27"/>
    <w:rsid w:val="004C5A05"/>
    <w:rsid w:val="004E4804"/>
    <w:rsid w:val="004E66FF"/>
    <w:rsid w:val="00544DE0"/>
    <w:rsid w:val="005E12E8"/>
    <w:rsid w:val="00634B26"/>
    <w:rsid w:val="0066588D"/>
    <w:rsid w:val="006A4926"/>
    <w:rsid w:val="006C1C33"/>
    <w:rsid w:val="00821091"/>
    <w:rsid w:val="00843F7B"/>
    <w:rsid w:val="00876A82"/>
    <w:rsid w:val="00901FDF"/>
    <w:rsid w:val="00912A3A"/>
    <w:rsid w:val="009404BC"/>
    <w:rsid w:val="009A5A02"/>
    <w:rsid w:val="00A258A1"/>
    <w:rsid w:val="00A4492C"/>
    <w:rsid w:val="00A514F5"/>
    <w:rsid w:val="00A86EC2"/>
    <w:rsid w:val="00AF0053"/>
    <w:rsid w:val="00B13C65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EF6CBD"/>
    <w:rsid w:val="00F13558"/>
    <w:rsid w:val="00FC4ABC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AB431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79D50-28B9-43A9-83D2-1C8B6DE1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67</cp:revision>
  <dcterms:created xsi:type="dcterms:W3CDTF">2020-08-05T12:07:00Z</dcterms:created>
  <dcterms:modified xsi:type="dcterms:W3CDTF">2021-08-20T10:30:00Z</dcterms:modified>
</cp:coreProperties>
</file>